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10" w:tblpY="621"/>
        <w:tblOverlap w:val="never"/>
        <w:tblW w:w="121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986"/>
        <w:gridCol w:w="972"/>
        <w:gridCol w:w="972"/>
        <w:gridCol w:w="972"/>
        <w:gridCol w:w="986"/>
        <w:gridCol w:w="986"/>
        <w:gridCol w:w="972"/>
        <w:gridCol w:w="972"/>
        <w:gridCol w:w="972"/>
        <w:gridCol w:w="972"/>
      </w:tblGrid>
      <w:tr w14:paraId="1A4AA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EA5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年度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9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0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4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E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3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A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F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F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D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E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 w14:paraId="4FDC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75B0DED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总产出与增加值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EC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总产出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F2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增加值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30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总产出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94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增加值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3B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总产出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96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增加值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90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总产出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E9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增加值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16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总产出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7E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增加值</w:t>
            </w:r>
          </w:p>
        </w:tc>
      </w:tr>
      <w:tr w14:paraId="0C853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8A3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全国体育产业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32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21987.7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64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7811.4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3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1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10078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3B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29483.4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DB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11248.1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7A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03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10735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BC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31175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11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12245</w:t>
            </w:r>
          </w:p>
        </w:tc>
      </w:tr>
      <w:tr w14:paraId="5CEBA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7CB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体育服务业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AA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8018.9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42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1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FB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14929.5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A5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7615.1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8C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2B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BD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16591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68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8576</w:t>
            </w:r>
          </w:p>
        </w:tc>
      </w:tr>
      <w:tr w14:paraId="2B6A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9A6C3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体育管理活动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AF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2A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B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5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3B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EA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1A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1E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00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26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</w:tr>
      <w:tr w14:paraId="78439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5C8FB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体育竞赛表演活动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4A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A8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C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A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78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09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4E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27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02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8D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</w:tr>
      <w:tr w14:paraId="4077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71892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体育健身休闲活动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8A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4D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B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8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3F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A9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44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1F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F0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67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</w:tr>
      <w:tr w14:paraId="1AA01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9917C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体育场地和设施管理/体育场馆服务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B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1338.5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B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678.2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6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E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7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2748.9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A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1012.2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0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1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68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F2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</w:tr>
      <w:tr w14:paraId="4F939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90C54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体育经纪与代理、广告与会展、表演与设计服务/体育中介服务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4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1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6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1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D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1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117.8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3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B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D1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9F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</w:tr>
      <w:tr w14:paraId="00F9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24609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体育教育与培训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4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AF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1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3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57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1909.4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CE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1524.9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57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CF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DE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F0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</w:tr>
      <w:tr w14:paraId="200F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C70CD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体育传媒与信息服务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8C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41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9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5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0A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705.6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E2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3B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9B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CD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ED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</w:tr>
      <w:tr w14:paraId="1654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193EA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体育用品及相关产品销售、出租与贸易代理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E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4295.2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4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2615.8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5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6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4501.2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B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1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72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0C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</w:tr>
      <w:tr w14:paraId="47E06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9F5D3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其他体育服务/其他与体育相关服务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A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A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1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B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5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1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3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0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E4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9A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</w:tr>
      <w:tr w14:paraId="4F785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DC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体育用品及相关产品制造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1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13509.2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F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3264.6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1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D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C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13614.1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3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8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3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03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13572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4D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3433</w:t>
            </w:r>
          </w:p>
        </w:tc>
      </w:tr>
      <w:tr w14:paraId="0E022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244C4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体育场地设施建设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CB9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459.6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AAB8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8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3E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69CF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939.8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E286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C0DC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CAD3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0DA8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7DFF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</w:tr>
    </w:tbl>
    <w:p w14:paraId="79074AD9"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表1 2017-2020年国家体育产业总产出与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增加值数据</w:t>
      </w:r>
    </w:p>
    <w:p w14:paraId="367DE6B1"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 w:bidi="ar-SA"/>
        </w:rPr>
      </w:pPr>
    </w:p>
    <w:p w14:paraId="2713D414"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 w:bidi="ar-SA"/>
        </w:rPr>
      </w:pPr>
    </w:p>
    <w:p w14:paraId="58272628"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 w:bidi="ar-SA"/>
        </w:rPr>
      </w:pPr>
    </w:p>
    <w:p w14:paraId="6B1C4EC3"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 w:bidi="ar-SA"/>
        </w:rPr>
      </w:pPr>
    </w:p>
    <w:p w14:paraId="1D11512F"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 w:bidi="ar-SA"/>
        </w:rPr>
      </w:pPr>
    </w:p>
    <w:p w14:paraId="620D96E3"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 w:bidi="ar-SA"/>
        </w:rPr>
      </w:pPr>
    </w:p>
    <w:p w14:paraId="040A4A8B"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 w:bidi="ar-SA"/>
        </w:rPr>
      </w:pPr>
    </w:p>
    <w:p w14:paraId="0227209B"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 w:bidi="ar-SA"/>
        </w:rPr>
      </w:pPr>
    </w:p>
    <w:p w14:paraId="74000FFC"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 w:bidi="ar-SA"/>
        </w:rPr>
      </w:pPr>
    </w:p>
    <w:p w14:paraId="32C18AA9"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 w:bidi="ar-SA"/>
        </w:rPr>
      </w:pPr>
    </w:p>
    <w:p w14:paraId="58375AE8"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 w:bidi="ar-SA"/>
        </w:rPr>
      </w:pPr>
    </w:p>
    <w:p w14:paraId="19623581"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 w:bidi="ar-SA"/>
        </w:rPr>
        <w:t>（以上资料来源于国家体育总局网站）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TA2YjJjNDBmOTgwOWZlMjFjZDAyM2Y5NDY3YjYifQ=="/>
  </w:docVars>
  <w:rsids>
    <w:rsidRoot w:val="00000000"/>
    <w:rsid w:val="1E3206D6"/>
    <w:rsid w:val="21221A25"/>
    <w:rsid w:val="2BE359B0"/>
    <w:rsid w:val="6A273D87"/>
    <w:rsid w:val="7727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841</Characters>
  <Lines>0</Lines>
  <Paragraphs>0</Paragraphs>
  <TotalTime>6</TotalTime>
  <ScaleCrop>false</ScaleCrop>
  <LinksUpToDate>false</LinksUpToDate>
  <CharactersWithSpaces>842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2020-11-06T01:04:00Z</dcterms:created>
  <dc:creator>lenovo</dc:creator>
  <cp:lastModifiedBy>智慧</cp:lastModifiedBy>
  <dcterms:modified xsi:type="dcterms:W3CDTF">2025-03-05T13:44:05Z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87A48FE1200343CCBFDB85F424EA8AF6</vt:lpwstr>
  </property>
  <property fmtid="{D5CDD505-2E9C-101B-9397-08002B2CF9AE}" pid="4" name="KSOTemplateDocerSaveRecord">
    <vt:lpwstr>eyJoZGlkIjoiNmIwZTA2YjJjNDBmOTgwOWZlMjFjZDAyM2Y5NDY3YjYiLCJ1c2VySWQiOiI1OTUwMTU3MzYifQ==</vt:lpwstr>
  </property>
</Properties>
</file>